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A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60A" w:rsidRPr="0063397C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60A" w:rsidRPr="0063397C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60A" w:rsidRPr="0063397C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60A" w:rsidRPr="00856E9F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8760A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โครงการปรับปรุงผิวจราจรถนนลาดยางสเลอรี่ซีล สายดอนใจดี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ห้วยน้ำทรัพย์</w:t>
      </w:r>
    </w:p>
    <w:p w:rsidR="0098760A" w:rsidRPr="00973D20" w:rsidRDefault="0098760A" w:rsidP="0098760A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98760A" w:rsidRPr="00856E9F" w:rsidRDefault="0098760A" w:rsidP="0098760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8760A" w:rsidRPr="00FE5581" w:rsidRDefault="0098760A" w:rsidP="0098760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8760A" w:rsidRPr="00D3728B" w:rsidRDefault="0098760A" w:rsidP="0098760A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B022D5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โครงการปรับปรุงผิวจราจรถนนลาดยางสเลอรี่ซีล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2D5">
        <w:rPr>
          <w:rFonts w:ascii="TH SarabunIT๙" w:hAnsi="TH SarabunIT๙" w:cs="TH SarabunIT๙"/>
          <w:sz w:val="32"/>
          <w:szCs w:val="32"/>
          <w:cs/>
        </w:rPr>
        <w:t>สายดอนใจดี – ห้วยน้ำทรัพย์ หมู่ที่ 8 ตำบลเขาล้าน ผิวจราจรกว้าง 5.00 เมตร ช่วงที่ 1 ระยะทางยาว 148 เมตร ช่วงที่ 2 ระยะทางยาว 21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22D5">
        <w:rPr>
          <w:rFonts w:ascii="TH SarabunIT๙" w:hAnsi="TH SarabunIT๙" w:cs="TH SarabunIT๙"/>
          <w:sz w:val="32"/>
          <w:szCs w:val="32"/>
          <w:cs/>
        </w:rPr>
        <w:t xml:space="preserve"> เมตร โดยทำการปูผิวจราจรด้วยแอสฟัลท์ติกคอนกรีตหนา 5 เซนติเมตร หรือพื้นที่ลาดยางไม่น้อยกว่า 1,8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022D5">
        <w:rPr>
          <w:rFonts w:ascii="TH SarabunIT๙" w:hAnsi="TH SarabunIT๙" w:cs="TH SarabunIT๙"/>
          <w:sz w:val="32"/>
          <w:szCs w:val="32"/>
          <w:cs/>
        </w:rPr>
        <w:t>0 ตารางเมตร</w:t>
      </w:r>
      <w:r w:rsidRPr="00B022D5">
        <w:rPr>
          <w:rFonts w:ascii="TH SarabunIT๙" w:hAnsi="TH SarabunIT๙" w:cs="TH SarabunIT๙"/>
          <w:sz w:val="32"/>
          <w:szCs w:val="32"/>
        </w:rPr>
        <w:t xml:space="preserve">  </w:t>
      </w:r>
      <w:r w:rsidRPr="00B022D5">
        <w:rPr>
          <w:rFonts w:ascii="TH SarabunIT๙" w:hAnsi="TH SarabunIT๙" w:cs="TH SarabunIT๙"/>
          <w:sz w:val="32"/>
          <w:szCs w:val="32"/>
          <w:cs/>
        </w:rPr>
        <w:t xml:space="preserve"> พร้อมป้ายโครงการจำนวน 2 ป้าย  ตามแบบและรายละเอียดที่องค์การบริหารส่วนตำบลเขาล้านกำหนด</w:t>
      </w:r>
      <w:r w:rsidRPr="00D372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760A" w:rsidRPr="005F16B2" w:rsidRDefault="0098760A" w:rsidP="0098760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98760A" w:rsidRPr="000923D2" w:rsidRDefault="0098760A" w:rsidP="0098760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2561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10.30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98760A" w:rsidRPr="0084277F" w:rsidRDefault="0098760A" w:rsidP="0098760A">
      <w:pPr>
        <w:rPr>
          <w:rFonts w:ascii="TH SarabunIT๙" w:hAnsi="TH SarabunIT๙" w:cs="TH SarabunIT๙"/>
          <w:sz w:val="16"/>
          <w:szCs w:val="16"/>
        </w:rPr>
      </w:pPr>
    </w:p>
    <w:p w:rsidR="0098760A" w:rsidRPr="0084277F" w:rsidRDefault="0098760A" w:rsidP="0098760A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8760A" w:rsidRPr="00856E9F" w:rsidRDefault="0098760A" w:rsidP="0098760A">
      <w:pPr>
        <w:rPr>
          <w:rFonts w:ascii="TH SarabunIT๙" w:hAnsi="TH SarabunIT๙" w:cs="TH SarabunIT๙"/>
          <w:sz w:val="16"/>
          <w:szCs w:val="16"/>
        </w:rPr>
      </w:pPr>
    </w:p>
    <w:p w:rsidR="0098760A" w:rsidRPr="00856E9F" w:rsidRDefault="0098760A" w:rsidP="009876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98760A" w:rsidRPr="00856E9F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Pr="0088783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3008232</wp:posOffset>
            </wp:positionH>
            <wp:positionV relativeFrom="paragraph">
              <wp:posOffset>36694</wp:posOffset>
            </wp:positionV>
            <wp:extent cx="794736" cy="388961"/>
            <wp:effectExtent l="19050" t="0" r="5364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36" cy="38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60A" w:rsidRPr="00856E9F" w:rsidRDefault="0098760A" w:rsidP="0098760A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8760A" w:rsidRPr="00856E9F" w:rsidRDefault="0098760A" w:rsidP="0098760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98760A" w:rsidRPr="00FE5581" w:rsidRDefault="0098760A" w:rsidP="0098760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98760A" w:rsidRPr="00FE5581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Pr="002808D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98760A" w:rsidRDefault="0098760A" w:rsidP="0098760A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98760A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8760A"/>
    <w:rsid w:val="004B2787"/>
    <w:rsid w:val="005A4F85"/>
    <w:rsid w:val="005B169D"/>
    <w:rsid w:val="0098760A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0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2018-02-07T03:30:00Z</dcterms:created>
  <dcterms:modified xsi:type="dcterms:W3CDTF">2018-02-07T03:31:00Z</dcterms:modified>
</cp:coreProperties>
</file>