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7B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277B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277B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277B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</w:p>
    <w:p w:rsidR="005C277B" w:rsidRPr="0063397C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277B" w:rsidRPr="0063397C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277B" w:rsidRPr="0063397C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277B" w:rsidRPr="00856E9F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5C277B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พัสดุโครงการปรับปรุงถนนลูกรัง สายต้นเกตุ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หนองปลาไหล</w:t>
      </w:r>
    </w:p>
    <w:p w:rsidR="005C277B" w:rsidRDefault="005C277B" w:rsidP="005C277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11   ตำบลเขาล้าน</w:t>
      </w:r>
    </w:p>
    <w:p w:rsidR="005C277B" w:rsidRPr="00856E9F" w:rsidRDefault="005C277B" w:rsidP="005C277B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5C277B" w:rsidRPr="00FE5581" w:rsidRDefault="005C277B" w:rsidP="005C277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C277B" w:rsidRDefault="005C277B" w:rsidP="005C277B">
      <w:pPr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D45C2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</w:t>
      </w:r>
      <w:r w:rsidRPr="007D45C2">
        <w:rPr>
          <w:rFonts w:ascii="TH SarabunIT๙" w:eastAsia="Times New Roman" w:hAnsi="TH SarabunIT๙" w:cs="TH SarabunIT๙"/>
          <w:sz w:val="31"/>
          <w:szCs w:val="31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ปรับปรุงถนนลูกรัง            สายต้นเกตุ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หนองปลาไหล หมู่ที่ 11 ตำบลเขาล้าน  โดยทำการเทคอนกรีตเสริมเหล็ก  ผิวจราจรกว้าง 4.00 เมตร  ระยะทางยาว 397 เมตร  ความหนา 0.15  เมตร</w:t>
      </w:r>
      <w:r w:rsidRPr="005A0AC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หรือพื้นที่คอนกรีตเสริมเหล็กไม่น้อยกว่า  1,588  ตารางเมตร พร้อมป้ายประชาสัมพันธ์โครงการและป้ายโครงการ ตามแบบและรายละเอียดที่องค์การบริหารส่วนตำบลเขาล้านกำหนด  </w:t>
      </w: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</w:t>
      </w:r>
    </w:p>
    <w:p w:rsidR="005C277B" w:rsidRPr="00394080" w:rsidRDefault="005C277B" w:rsidP="005C277B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>
        <w:rPr>
          <w:rFonts w:ascii="TH SarabunIT๙" w:eastAsia="Times New Roman" w:hAnsi="TH SarabunIT๙" w:cs="TH SarabunIT๙" w:hint="cs"/>
          <w:sz w:val="31"/>
          <w:szCs w:val="3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77B" w:rsidRPr="00F26E12" w:rsidRDefault="005C277B" w:rsidP="005C277B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13 มกราคม 2564  </w:t>
      </w:r>
      <w:r w:rsidRPr="00F26E12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สถานที่ที่ดำเนินการ  </w:t>
      </w:r>
    </w:p>
    <w:p w:rsidR="005C277B" w:rsidRPr="00E8639A" w:rsidRDefault="005C277B" w:rsidP="005C277B">
      <w:pPr>
        <w:rPr>
          <w:rFonts w:ascii="TH SarabunIT๙" w:hAnsi="TH SarabunIT๙" w:cs="TH SarabunIT๙"/>
          <w:sz w:val="16"/>
          <w:szCs w:val="16"/>
        </w:rPr>
      </w:pPr>
    </w:p>
    <w:p w:rsidR="005C277B" w:rsidRPr="00F26E12" w:rsidRDefault="005C277B" w:rsidP="005C277B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C277B" w:rsidRPr="00E8639A" w:rsidRDefault="005C277B" w:rsidP="005C277B">
      <w:pPr>
        <w:rPr>
          <w:rFonts w:ascii="TH SarabunIT๙" w:hAnsi="TH SarabunIT๙" w:cs="TH SarabunIT๙"/>
          <w:sz w:val="16"/>
          <w:szCs w:val="16"/>
        </w:rPr>
      </w:pPr>
    </w:p>
    <w:p w:rsidR="005C277B" w:rsidRPr="00F26E12" w:rsidRDefault="005C277B" w:rsidP="005C277B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C277B" w:rsidRPr="00856E9F" w:rsidRDefault="005C277B" w:rsidP="005C277B">
      <w:pPr>
        <w:rPr>
          <w:rFonts w:ascii="TH SarabunIT๙" w:hAnsi="TH SarabunIT๙" w:cs="TH SarabunIT๙"/>
          <w:sz w:val="32"/>
          <w:szCs w:val="32"/>
        </w:rPr>
      </w:pPr>
    </w:p>
    <w:p w:rsidR="005C277B" w:rsidRDefault="005C277B" w:rsidP="005C277B">
      <w:pPr>
        <w:rPr>
          <w:rFonts w:ascii="TH SarabunIT๙" w:hAnsi="TH SarabunIT๙" w:cs="TH SarabunIT๙"/>
          <w:sz w:val="32"/>
          <w:szCs w:val="32"/>
        </w:rPr>
      </w:pPr>
    </w:p>
    <w:p w:rsidR="005C277B" w:rsidRDefault="005C277B" w:rsidP="005C277B">
      <w:pPr>
        <w:rPr>
          <w:rFonts w:ascii="TH SarabunIT๙" w:hAnsi="TH SarabunIT๙" w:cs="TH SarabunIT๙"/>
          <w:sz w:val="32"/>
          <w:szCs w:val="32"/>
        </w:rPr>
      </w:pPr>
    </w:p>
    <w:p w:rsidR="005C277B" w:rsidRDefault="005C277B" w:rsidP="005C27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32385</wp:posOffset>
            </wp:positionV>
            <wp:extent cx="795655" cy="390525"/>
            <wp:effectExtent l="19050" t="0" r="4445" b="0"/>
            <wp:wrapNone/>
            <wp:docPr id="17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277B" w:rsidRPr="00856E9F" w:rsidRDefault="005C277B" w:rsidP="005C277B">
      <w:pPr>
        <w:rPr>
          <w:rFonts w:ascii="TH SarabunIT๙" w:hAnsi="TH SarabunIT๙" w:cs="TH SarabunIT๙"/>
          <w:sz w:val="32"/>
          <w:szCs w:val="32"/>
          <w:cs/>
        </w:rPr>
      </w:pPr>
    </w:p>
    <w:p w:rsidR="005C277B" w:rsidRPr="00856E9F" w:rsidRDefault="005C277B" w:rsidP="005C277B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6E9F">
        <w:rPr>
          <w:rFonts w:ascii="TH SarabunIT๙" w:hAnsi="TH SarabunIT๙" w:cs="TH SarabunIT๙"/>
          <w:sz w:val="32"/>
          <w:szCs w:val="32"/>
          <w:cs/>
        </w:rPr>
        <w:t>( นายจำเนียร    อิ่มทั่ว )</w:t>
      </w:r>
    </w:p>
    <w:p w:rsidR="005C277B" w:rsidRPr="00FE5581" w:rsidRDefault="005C277B" w:rsidP="005C277B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p w:rsidR="005C277B" w:rsidRDefault="005C277B" w:rsidP="005C277B">
      <w:pPr>
        <w:rPr>
          <w:rFonts w:ascii="TH SarabunIT๙" w:hAnsi="TH SarabunIT๙" w:cs="TH SarabunIT๙"/>
          <w:sz w:val="32"/>
          <w:szCs w:val="32"/>
        </w:rPr>
      </w:pPr>
    </w:p>
    <w:p w:rsidR="005C277B" w:rsidRDefault="005C277B" w:rsidP="005C277B">
      <w:pPr>
        <w:rPr>
          <w:rFonts w:ascii="TH SarabunIT๙" w:hAnsi="TH SarabunIT๙" w:cs="TH SarabunIT๙"/>
          <w:sz w:val="32"/>
          <w:szCs w:val="32"/>
        </w:rPr>
      </w:pPr>
    </w:p>
    <w:p w:rsidR="005A4F85" w:rsidRDefault="005A4F85"/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5C277B"/>
    <w:rsid w:val="005A4F85"/>
    <w:rsid w:val="005B169D"/>
    <w:rsid w:val="005C277B"/>
    <w:rsid w:val="0078267E"/>
    <w:rsid w:val="00ED541A"/>
    <w:rsid w:val="00F7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7B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2021-01-12T02:21:00Z</dcterms:created>
  <dcterms:modified xsi:type="dcterms:W3CDTF">2021-01-12T02:23:00Z</dcterms:modified>
</cp:coreProperties>
</file>