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6A" w:rsidRDefault="00D41D6A" w:rsidP="00D41D6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41D6A" w:rsidRDefault="00D41D6A" w:rsidP="00D41D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1D6A" w:rsidRDefault="00D41D6A" w:rsidP="00D41D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1D6A" w:rsidRDefault="00D41D6A" w:rsidP="00D41D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1D6A" w:rsidRDefault="00D41D6A" w:rsidP="00D41D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D6A" w:rsidRPr="0063397C" w:rsidRDefault="00D41D6A" w:rsidP="00D41D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1D6A" w:rsidRPr="0063397C" w:rsidRDefault="00D41D6A" w:rsidP="00D41D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1D6A" w:rsidRPr="0063397C" w:rsidRDefault="00D41D6A" w:rsidP="00D41D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1D6A" w:rsidRPr="00856E9F" w:rsidRDefault="00D41D6A" w:rsidP="00D41D6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D41D6A" w:rsidRDefault="00D41D6A" w:rsidP="00D41D6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สายห้วยแห้ง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สวนขนุน (ตอนสุดท้าย)</w:t>
      </w:r>
    </w:p>
    <w:p w:rsidR="00D41D6A" w:rsidRDefault="00D41D6A" w:rsidP="00D41D6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2 ตำบลเขาล้าน</w:t>
      </w:r>
    </w:p>
    <w:p w:rsidR="00D41D6A" w:rsidRPr="00856E9F" w:rsidRDefault="00D41D6A" w:rsidP="00D41D6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D41D6A" w:rsidRPr="00FE5581" w:rsidRDefault="00D41D6A" w:rsidP="00D41D6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41D6A" w:rsidRDefault="00D41D6A" w:rsidP="00D41D6A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9494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ก่อสร้างถนนคอนกรีต  เสริมเหล็ก สายห้วยแห้ง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สวนขนุน (ตอนสุดท้าย) หมู่ที่ 2 ตำบลเขาล้าน  ผิวจราจรกว้าง 3.00 เมตร ระยะทางยาว 270 เมตร หนา 0.15  เมตร หรือพื้นที่คอนกรีตเสริมเหล็กไม่น้อยกว่า 810 ตารางเมตร  พร้อมป้ายโครงการจำนวน 2 ป้าย  ตามแบบและรายละเอียดที่องค์การบริหารส่วนตำบลเขาล้านกำหนด</w:t>
      </w:r>
    </w:p>
    <w:p w:rsidR="00D41D6A" w:rsidRPr="005F16B2" w:rsidRDefault="00D41D6A" w:rsidP="00D41D6A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D41D6A" w:rsidRPr="000923D2" w:rsidRDefault="00D41D6A" w:rsidP="00D41D6A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Pr="009D798F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์การบริหารส่วนตำบลเขาล้าน </w:t>
      </w:r>
      <w:r w:rsidRPr="009D798F">
        <w:rPr>
          <w:rFonts w:ascii="TH SarabunIT๙" w:hAnsi="TH SarabunIT๙" w:cs="TH SarabunIT๙"/>
          <w:sz w:val="32"/>
          <w:szCs w:val="32"/>
          <w:cs/>
        </w:rPr>
        <w:t>ได้ดำเนินการตามโครงการดังกล่าวเสร็จสิ้นแล้วและแจ้งนัดคณะกรรมการตรวจการจ้างเพื่อตรวจรับงานจ้าง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27  เมษายน  2560 </w:t>
      </w:r>
      <w:r w:rsidRPr="00FD5EA6">
        <w:rPr>
          <w:rFonts w:ascii="TH SarabunIT๙" w:hAnsi="TH SarabunIT๙" w:cs="TH SarabunIT๙"/>
          <w:sz w:val="31"/>
          <w:szCs w:val="31"/>
          <w:cs/>
        </w:rPr>
        <w:t>เวลา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FD5EA6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14.00  </w:t>
      </w:r>
      <w:r w:rsidRPr="00FD5EA6">
        <w:rPr>
          <w:rFonts w:ascii="TH SarabunIT๙" w:hAnsi="TH SarabunIT๙" w:cs="TH SarabunIT๙"/>
          <w:sz w:val="31"/>
          <w:szCs w:val="31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798F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0923D2">
        <w:rPr>
          <w:rFonts w:ascii="TH SarabunIT๙" w:hAnsi="TH SarabunIT๙" w:cs="TH SarabunIT๙"/>
          <w:sz w:val="32"/>
          <w:szCs w:val="32"/>
          <w:cs/>
        </w:rPr>
        <w:t xml:space="preserve">ที่ดำเนินการ  </w:t>
      </w:r>
    </w:p>
    <w:p w:rsidR="00D41D6A" w:rsidRPr="0084277F" w:rsidRDefault="00D41D6A" w:rsidP="00D41D6A">
      <w:pPr>
        <w:rPr>
          <w:rFonts w:ascii="TH SarabunIT๙" w:hAnsi="TH SarabunIT๙" w:cs="TH SarabunIT๙"/>
          <w:sz w:val="16"/>
          <w:szCs w:val="16"/>
        </w:rPr>
      </w:pPr>
    </w:p>
    <w:p w:rsidR="00D41D6A" w:rsidRPr="0084277F" w:rsidRDefault="00D41D6A" w:rsidP="00D41D6A">
      <w:pPr>
        <w:rPr>
          <w:rFonts w:ascii="TH SarabunIT๙" w:hAnsi="TH SarabunIT๙" w:cs="TH SarabunIT๙"/>
          <w:sz w:val="32"/>
          <w:szCs w:val="32"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D41D6A" w:rsidRPr="00856E9F" w:rsidRDefault="00D41D6A" w:rsidP="00D41D6A">
      <w:pPr>
        <w:rPr>
          <w:rFonts w:ascii="TH SarabunIT๙" w:hAnsi="TH SarabunIT๙" w:cs="TH SarabunIT๙"/>
          <w:sz w:val="16"/>
          <w:szCs w:val="16"/>
        </w:rPr>
      </w:pPr>
    </w:p>
    <w:p w:rsidR="00D41D6A" w:rsidRPr="00856E9F" w:rsidRDefault="00D41D6A" w:rsidP="00D41D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26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D41D6A" w:rsidRPr="00856E9F" w:rsidRDefault="00D41D6A" w:rsidP="00D41D6A">
      <w:pPr>
        <w:rPr>
          <w:rFonts w:ascii="TH SarabunIT๙" w:hAnsi="TH SarabunIT๙" w:cs="TH SarabunIT๙"/>
          <w:sz w:val="32"/>
          <w:szCs w:val="32"/>
        </w:rPr>
      </w:pPr>
    </w:p>
    <w:p w:rsidR="00D41D6A" w:rsidRPr="0088783A" w:rsidRDefault="00D41D6A" w:rsidP="00D41D6A">
      <w:pPr>
        <w:rPr>
          <w:rFonts w:ascii="TH SarabunIT๙" w:hAnsi="TH SarabunIT๙" w:cs="TH SarabunIT๙"/>
          <w:sz w:val="32"/>
          <w:szCs w:val="32"/>
        </w:rPr>
      </w:pPr>
    </w:p>
    <w:p w:rsidR="00D41D6A" w:rsidRDefault="00D41D6A" w:rsidP="00D41D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47625</wp:posOffset>
            </wp:positionV>
            <wp:extent cx="794385" cy="389255"/>
            <wp:effectExtent l="19050" t="0" r="571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1D6A" w:rsidRPr="00856E9F" w:rsidRDefault="00D41D6A" w:rsidP="00D41D6A">
      <w:pPr>
        <w:rPr>
          <w:rFonts w:ascii="TH SarabunIT๙" w:hAnsi="TH SarabunIT๙" w:cs="TH SarabunIT๙"/>
          <w:sz w:val="32"/>
          <w:szCs w:val="32"/>
          <w:cs/>
        </w:rPr>
      </w:pPr>
    </w:p>
    <w:p w:rsidR="00D41D6A" w:rsidRPr="00856E9F" w:rsidRDefault="00D41D6A" w:rsidP="00D41D6A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D41D6A" w:rsidRPr="00FE5581" w:rsidRDefault="00D41D6A" w:rsidP="00D41D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856E9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นายกองค์การบริหารส่วนตำบลเขาล้าน</w:t>
      </w:r>
    </w:p>
    <w:p w:rsidR="00D41D6A" w:rsidRDefault="00D41D6A" w:rsidP="00D41D6A">
      <w:pPr>
        <w:rPr>
          <w:rFonts w:ascii="TH SarabunIT๙" w:hAnsi="TH SarabunIT๙" w:cs="TH SarabunIT๙"/>
          <w:sz w:val="32"/>
          <w:szCs w:val="32"/>
        </w:rPr>
      </w:pPr>
    </w:p>
    <w:p w:rsidR="00D41D6A" w:rsidRDefault="00D41D6A" w:rsidP="00D41D6A">
      <w:pPr>
        <w:rPr>
          <w:rFonts w:ascii="TH SarabunIT๙" w:hAnsi="TH SarabunIT๙" w:cs="TH SarabunIT๙"/>
          <w:sz w:val="32"/>
          <w:szCs w:val="32"/>
        </w:rPr>
      </w:pPr>
    </w:p>
    <w:p w:rsidR="005A4F85" w:rsidRDefault="005A4F85"/>
    <w:sectPr w:rsidR="005A4F85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D41D6A"/>
    <w:rsid w:val="005A4F85"/>
    <w:rsid w:val="005B169D"/>
    <w:rsid w:val="00D41D6A"/>
    <w:rsid w:val="00E9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6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>www.easyosteam.com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2017-05-01T03:19:00Z</dcterms:created>
  <dcterms:modified xsi:type="dcterms:W3CDTF">2017-05-01T03:21:00Z</dcterms:modified>
</cp:coreProperties>
</file>